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E18E6" w14:textId="77777777" w:rsidR="00E70FE1" w:rsidRDefault="00E70FE1" w:rsidP="00E70FE1">
      <w:pPr>
        <w:jc w:val="center"/>
        <w:rPr>
          <w:b/>
          <w:bCs/>
        </w:rPr>
      </w:pPr>
      <w:r w:rsidRPr="00E70FE1">
        <w:rPr>
          <w:b/>
          <w:bCs/>
        </w:rPr>
        <w:t>「日本の食品輸出EXPO」新潟ブース 出展申込前チェックシート</w:t>
      </w:r>
    </w:p>
    <w:p w14:paraId="6ED56BEB" w14:textId="77777777" w:rsidR="00E70FE1" w:rsidRPr="00E70FE1" w:rsidRDefault="00E70FE1" w:rsidP="00E70FE1">
      <w:pPr>
        <w:rPr>
          <w:rFonts w:hint="eastAsia"/>
        </w:rPr>
      </w:pPr>
    </w:p>
    <w:p w14:paraId="4EEE2A70" w14:textId="77777777" w:rsidR="00E70FE1" w:rsidRDefault="00E70FE1" w:rsidP="00E70FE1">
      <w:r w:rsidRPr="00E70FE1">
        <w:t>お申し込み前に、以下の全項目をご確認いただき、該当する□にチェック（✓）を入れてください。すべての項目にチェックが入る方が本事業の対象となります。</w:t>
      </w:r>
    </w:p>
    <w:p w14:paraId="444EF01C" w14:textId="77777777" w:rsidR="00E70FE1" w:rsidRPr="00E70FE1" w:rsidRDefault="00E70FE1" w:rsidP="00E70FE1">
      <w:pPr>
        <w:rPr>
          <w:rFonts w:hint="eastAsia"/>
        </w:rPr>
      </w:pPr>
    </w:p>
    <w:p w14:paraId="21DEE055" w14:textId="77777777" w:rsidR="00E70FE1" w:rsidRPr="00E70FE1" w:rsidRDefault="00E70FE1" w:rsidP="00E70FE1">
      <w:r w:rsidRPr="00E70FE1">
        <w:rPr>
          <w:b/>
          <w:bCs/>
        </w:rPr>
        <w:t>1. 応募資格・対象要件について</w:t>
      </w:r>
    </w:p>
    <w:p w14:paraId="7E50E7F4" w14:textId="03EDD08D" w:rsidR="00E70FE1" w:rsidRPr="00E70FE1" w:rsidRDefault="00E70FE1" w:rsidP="00E70FE1">
      <w:pPr>
        <w:ind w:leftChars="100" w:left="420" w:hangingChars="100" w:hanging="210"/>
      </w:pPr>
      <w:r>
        <w:rPr>
          <w:rFonts w:hint="eastAsia"/>
        </w:rPr>
        <w:t>□</w:t>
      </w:r>
      <w:r w:rsidRPr="00E70FE1">
        <w:t>新潟商工会議所の会員である、または新潟市内に本社・支社・支店又は営業所等を有し、今後新潟商工会議所への入会が可能である。</w:t>
      </w:r>
    </w:p>
    <w:p w14:paraId="00DF7BFF" w14:textId="078EBEBD" w:rsidR="00E70FE1" w:rsidRPr="00E70FE1" w:rsidRDefault="00E70FE1" w:rsidP="00E70FE1">
      <w:pPr>
        <w:ind w:firstLineChars="100" w:firstLine="210"/>
      </w:pPr>
      <w:r>
        <w:rPr>
          <w:rFonts w:hint="eastAsia"/>
        </w:rPr>
        <w:t>□</w:t>
      </w:r>
      <w:r w:rsidRPr="00E70FE1">
        <w:t>海外販路開拓に意欲があり、輸出可能な商品を有している。</w:t>
      </w:r>
    </w:p>
    <w:p w14:paraId="18A49EF6" w14:textId="77777777" w:rsidR="00E70FE1" w:rsidRPr="00E70FE1" w:rsidRDefault="00E70FE1" w:rsidP="00E70FE1">
      <w:r w:rsidRPr="00E70FE1">
        <w:rPr>
          <w:b/>
          <w:bCs/>
        </w:rPr>
        <w:t>2. 会期中の対応・運営について</w:t>
      </w:r>
    </w:p>
    <w:p w14:paraId="7E72F51E" w14:textId="32EEA077" w:rsidR="00E70FE1" w:rsidRPr="00E70FE1" w:rsidRDefault="00E70FE1" w:rsidP="00E70FE1">
      <w:pPr>
        <w:ind w:leftChars="100" w:left="420" w:hangingChars="100" w:hanging="210"/>
      </w:pPr>
      <w:r>
        <w:rPr>
          <w:rFonts w:hint="eastAsia"/>
        </w:rPr>
        <w:t>□</w:t>
      </w:r>
      <w:r w:rsidRPr="00E70FE1">
        <w:t>展示会会期中（令和8年11月11日～13日）、やむを得ない事由が発生した場合を除き、最終日の終了時間まで展示商談ができる。</w:t>
      </w:r>
    </w:p>
    <w:p w14:paraId="1B327C9F" w14:textId="69350714" w:rsidR="00E70FE1" w:rsidRPr="00E70FE1" w:rsidRDefault="00E70FE1" w:rsidP="00E70FE1">
      <w:pPr>
        <w:ind w:leftChars="100" w:left="420" w:hangingChars="100" w:hanging="210"/>
      </w:pPr>
      <w:r>
        <w:rPr>
          <w:rFonts w:hint="eastAsia"/>
        </w:rPr>
        <w:t>□</w:t>
      </w:r>
      <w:r w:rsidRPr="00E70FE1">
        <w:t>会期中、ブース内で商談対応や来場者への呼び込み等に対応できるスタッフを常駐させることができる。</w:t>
      </w:r>
    </w:p>
    <w:p w14:paraId="7AE38D3D" w14:textId="51F2EF52" w:rsidR="00E70FE1" w:rsidRPr="00E70FE1" w:rsidRDefault="00E70FE1" w:rsidP="00E70FE1">
      <w:pPr>
        <w:ind w:leftChars="100" w:left="420" w:hangingChars="100" w:hanging="210"/>
      </w:pPr>
      <w:r>
        <w:rPr>
          <w:rFonts w:hint="eastAsia"/>
        </w:rPr>
        <w:t>□</w:t>
      </w:r>
      <w:r w:rsidRPr="00E70FE1">
        <w:t>（※1名でブース運営を行う場合のみ）不在時に事務局が簡単な商品説明や取次を行えるよう、事前に商品説明等の共有・レクチャーを実施できる。</w:t>
      </w:r>
    </w:p>
    <w:p w14:paraId="06AE672F" w14:textId="77777777" w:rsidR="00E70FE1" w:rsidRPr="00E70FE1" w:rsidRDefault="00E70FE1" w:rsidP="00E70FE1">
      <w:r w:rsidRPr="00E70FE1">
        <w:rPr>
          <w:b/>
          <w:bCs/>
        </w:rPr>
        <w:t>3. 伴走支援への参加・事後対応について</w:t>
      </w:r>
    </w:p>
    <w:p w14:paraId="6BB919AA" w14:textId="1D5E24F9" w:rsidR="00E70FE1" w:rsidRPr="00E70FE1" w:rsidRDefault="00E70FE1" w:rsidP="00E70FE1">
      <w:pPr>
        <w:ind w:firstLineChars="100" w:firstLine="210"/>
      </w:pPr>
      <w:r>
        <w:rPr>
          <w:rFonts w:hint="eastAsia"/>
        </w:rPr>
        <w:t>□</w:t>
      </w:r>
      <w:r w:rsidRPr="00E70FE1">
        <w:t>事務局が実施する事前説明会（キックオフミーティング等）や事前打ち合わせに参加できる。</w:t>
      </w:r>
    </w:p>
    <w:p w14:paraId="371A7350" w14:textId="4F0AA90D" w:rsidR="00E70FE1" w:rsidRPr="00E70FE1" w:rsidRDefault="00E70FE1" w:rsidP="00E70FE1">
      <w:pPr>
        <w:ind w:firstLineChars="100" w:firstLine="210"/>
      </w:pPr>
      <w:r>
        <w:rPr>
          <w:rFonts w:hint="eastAsia"/>
        </w:rPr>
        <w:t>□</w:t>
      </w:r>
      <w:r w:rsidRPr="00E70FE1">
        <w:t>展示会終了後も、見積依頼の送付など海外バイヤーとのやり取りを円滑に行うことができる。</w:t>
      </w:r>
    </w:p>
    <w:p w14:paraId="0CC694EA" w14:textId="30CDF48F" w:rsidR="00E70FE1" w:rsidRPr="00E70FE1" w:rsidRDefault="00E70FE1" w:rsidP="00E70FE1">
      <w:pPr>
        <w:ind w:leftChars="100" w:left="420" w:hangingChars="100" w:hanging="210"/>
      </w:pPr>
      <w:r>
        <w:rPr>
          <w:rFonts w:hint="eastAsia"/>
        </w:rPr>
        <w:t>□</w:t>
      </w:r>
      <w:r w:rsidRPr="00E70FE1">
        <w:t>事務局が行う伴走支援への協力、および商談情報・商談件数・売上報告などの成果レポート提出や各種ヒアリングに回答・協力できる。</w:t>
      </w:r>
    </w:p>
    <w:p w14:paraId="394B881C" w14:textId="77777777" w:rsidR="00E70FE1" w:rsidRPr="00E70FE1" w:rsidRDefault="00E70FE1" w:rsidP="00E70FE1">
      <w:r w:rsidRPr="00E70FE1">
        <w:rPr>
          <w:b/>
          <w:bCs/>
        </w:rPr>
        <w:t>4. 費用・その他同意事項について</w:t>
      </w:r>
    </w:p>
    <w:p w14:paraId="21B16F5E" w14:textId="413ACB8F" w:rsidR="00E70FE1" w:rsidRPr="00E70FE1" w:rsidRDefault="00E70FE1" w:rsidP="00E70FE1">
      <w:pPr>
        <w:ind w:firstLineChars="100" w:firstLine="210"/>
      </w:pPr>
      <w:r>
        <w:rPr>
          <w:rFonts w:hint="eastAsia"/>
        </w:rPr>
        <w:t>□</w:t>
      </w:r>
      <w:r w:rsidRPr="00E70FE1">
        <w:t>参加費として1事業者あたり50,000円（税込）を負担することに同意する。</w:t>
      </w:r>
    </w:p>
    <w:p w14:paraId="2F0A30C8" w14:textId="371CB594" w:rsidR="00E70FE1" w:rsidRPr="00E70FE1" w:rsidRDefault="00E70FE1" w:rsidP="00E70FE1">
      <w:pPr>
        <w:ind w:leftChars="100" w:left="420" w:hangingChars="100" w:hanging="210"/>
      </w:pPr>
      <w:r>
        <w:rPr>
          <w:rFonts w:hint="eastAsia"/>
        </w:rPr>
        <w:t>□</w:t>
      </w:r>
      <w:r w:rsidRPr="00E70FE1">
        <w:t>旅費、サンプル代、展示品運搬費等の諸経費や、基本装飾以外のレンタル品（冷蔵ケース等）、電気・水道等の追加工事・使用料は自己負担となることを理解している。</w:t>
      </w:r>
    </w:p>
    <w:p w14:paraId="34FE3502" w14:textId="57E60962" w:rsidR="00E70FE1" w:rsidRPr="00E70FE1" w:rsidRDefault="00E70FE1" w:rsidP="00E70FE1">
      <w:pPr>
        <w:ind w:leftChars="100" w:left="420" w:hangingChars="100" w:hanging="210"/>
      </w:pPr>
      <w:r>
        <w:rPr>
          <w:rFonts w:hint="eastAsia"/>
        </w:rPr>
        <w:t>□</w:t>
      </w:r>
      <w:r w:rsidRPr="00E70FE1">
        <w:t>新潟ブース全体の小間造作や小間割り等については、主催者（新潟商工会議所）に一任することに同意する。</w:t>
      </w:r>
    </w:p>
    <w:p w14:paraId="17446B17" w14:textId="48091934" w:rsidR="00E70FE1" w:rsidRPr="00E70FE1" w:rsidRDefault="00E70FE1" w:rsidP="00E70FE1">
      <w:pPr>
        <w:ind w:firstLineChars="100" w:firstLine="210"/>
      </w:pPr>
      <w:r>
        <w:rPr>
          <w:rFonts w:hint="eastAsia"/>
        </w:rPr>
        <w:t>□</w:t>
      </w:r>
      <w:r w:rsidRPr="00E70FE1">
        <w:t>出展決定後の辞退は原則認められないことに同意する。</w:t>
      </w:r>
    </w:p>
    <w:p w14:paraId="36CD1145" w14:textId="77777777" w:rsidR="00E70FE1" w:rsidRPr="00E70FE1" w:rsidRDefault="00E70FE1" w:rsidP="00E70FE1">
      <w:r w:rsidRPr="00E70FE1">
        <w:rPr>
          <w:b/>
          <w:bCs/>
        </w:rPr>
        <w:t>5. 提出書類の確認（申込時）</w:t>
      </w:r>
    </w:p>
    <w:p w14:paraId="741C5B94" w14:textId="77777777" w:rsidR="00E70FE1" w:rsidRPr="00E70FE1" w:rsidRDefault="00E70FE1" w:rsidP="00E70FE1">
      <w:r w:rsidRPr="00E70FE1">
        <w:t>以下の書類に漏れなく記入し、提出の準備が整っている。</w:t>
      </w:r>
    </w:p>
    <w:p w14:paraId="7EF242F5" w14:textId="46E2A8F4" w:rsidR="00E70FE1" w:rsidRPr="00E70FE1" w:rsidRDefault="00E70FE1" w:rsidP="00E70FE1">
      <w:pPr>
        <w:ind w:firstLineChars="100" w:firstLine="210"/>
      </w:pPr>
      <w:r>
        <w:rPr>
          <w:rFonts w:hint="eastAsia"/>
        </w:rPr>
        <w:t>□</w:t>
      </w:r>
      <w:r w:rsidRPr="00E70FE1">
        <w:t>申込書</w:t>
      </w:r>
    </w:p>
    <w:p w14:paraId="2EFFBD7F" w14:textId="4B79E056" w:rsidR="00E70FE1" w:rsidRPr="00E70FE1" w:rsidRDefault="00E70FE1" w:rsidP="00E70FE1">
      <w:pPr>
        <w:ind w:firstLineChars="100" w:firstLine="210"/>
      </w:pPr>
      <w:r>
        <w:rPr>
          <w:rFonts w:hint="eastAsia"/>
        </w:rPr>
        <w:t>□</w:t>
      </w:r>
      <w:r w:rsidRPr="00E70FE1">
        <w:t>出展予定商品紹介シート</w:t>
      </w:r>
    </w:p>
    <w:p w14:paraId="24157ACB" w14:textId="3A17682F" w:rsidR="00E70FE1" w:rsidRPr="00E70FE1" w:rsidRDefault="00E70FE1" w:rsidP="00E70FE1">
      <w:pPr>
        <w:ind w:firstLineChars="100" w:firstLine="210"/>
      </w:pPr>
      <w:r>
        <w:rPr>
          <w:rFonts w:hint="eastAsia"/>
        </w:rPr>
        <w:t>□</w:t>
      </w:r>
      <w:r w:rsidRPr="00E70FE1">
        <w:t>輸出状況ヒアリングシート</w:t>
      </w:r>
    </w:p>
    <w:p w14:paraId="717265C4" w14:textId="77777777" w:rsidR="00E70FE1" w:rsidRDefault="00E70FE1"/>
    <w:p w14:paraId="47273B9A" w14:textId="77777777" w:rsidR="00E70FE1" w:rsidRDefault="00E70FE1">
      <w:pPr>
        <w:rPr>
          <w:rFonts w:hint="eastAsia"/>
        </w:rPr>
      </w:pPr>
    </w:p>
    <w:p w14:paraId="2608B703" w14:textId="54DE5FA7" w:rsidR="00E70FE1" w:rsidRDefault="00E70FE1" w:rsidP="00E70FE1">
      <w:pPr>
        <w:jc w:val="right"/>
      </w:pPr>
      <w:r>
        <w:rPr>
          <w:rFonts w:hint="eastAsia"/>
        </w:rPr>
        <w:t>年　　　月　　　日</w:t>
      </w:r>
    </w:p>
    <w:p w14:paraId="6092C2E3" w14:textId="24A8A95E" w:rsidR="00E70FE1" w:rsidRPr="00E70FE1" w:rsidRDefault="00E70FE1" w:rsidP="00E70FE1">
      <w:pPr>
        <w:wordWrap w:val="0"/>
        <w:jc w:val="right"/>
        <w:rPr>
          <w:rFonts w:hint="eastAsia"/>
          <w:u w:val="single"/>
        </w:rPr>
      </w:pPr>
      <w:r w:rsidRPr="00E70FE1">
        <w:rPr>
          <w:rFonts w:hint="eastAsia"/>
          <w:u w:val="single"/>
        </w:rPr>
        <w:t xml:space="preserve">事業所名　　　　　</w:t>
      </w:r>
      <w:r>
        <w:rPr>
          <w:rFonts w:hint="eastAsia"/>
          <w:u w:val="single"/>
        </w:rPr>
        <w:t xml:space="preserve">　　</w:t>
      </w:r>
      <w:r w:rsidRPr="00E70FE1">
        <w:rPr>
          <w:rFonts w:hint="eastAsia"/>
          <w:u w:val="single"/>
        </w:rPr>
        <w:t xml:space="preserve">　　</w:t>
      </w:r>
      <w:r>
        <w:rPr>
          <w:rFonts w:hint="eastAsia"/>
          <w:u w:val="single"/>
        </w:rPr>
        <w:t xml:space="preserve">　</w:t>
      </w:r>
      <w:r w:rsidRPr="00E70FE1">
        <w:rPr>
          <w:rFonts w:hint="eastAsia"/>
          <w:u w:val="single"/>
        </w:rPr>
        <w:t xml:space="preserve">　　</w:t>
      </w:r>
    </w:p>
    <w:sectPr w:rsidR="00E70FE1" w:rsidRPr="00E70FE1" w:rsidSect="00E70FE1">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E2A71"/>
    <w:multiLevelType w:val="multilevel"/>
    <w:tmpl w:val="DBF60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404576"/>
    <w:multiLevelType w:val="multilevel"/>
    <w:tmpl w:val="0D5E1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E443CD"/>
    <w:multiLevelType w:val="multilevel"/>
    <w:tmpl w:val="B8A8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917779"/>
    <w:multiLevelType w:val="multilevel"/>
    <w:tmpl w:val="71960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230CE5"/>
    <w:multiLevelType w:val="multilevel"/>
    <w:tmpl w:val="C7F6C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7C1FE6"/>
    <w:multiLevelType w:val="multilevel"/>
    <w:tmpl w:val="C9CE7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96348C"/>
    <w:multiLevelType w:val="multilevel"/>
    <w:tmpl w:val="24C61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0F48FA"/>
    <w:multiLevelType w:val="multilevel"/>
    <w:tmpl w:val="C742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374638"/>
    <w:multiLevelType w:val="multilevel"/>
    <w:tmpl w:val="12909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252F40"/>
    <w:multiLevelType w:val="multilevel"/>
    <w:tmpl w:val="D0EEC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1757191">
    <w:abstractNumId w:val="4"/>
  </w:num>
  <w:num w:numId="2" w16cid:durableId="1910575058">
    <w:abstractNumId w:val="2"/>
  </w:num>
  <w:num w:numId="3" w16cid:durableId="920942670">
    <w:abstractNumId w:val="1"/>
  </w:num>
  <w:num w:numId="4" w16cid:durableId="1563522728">
    <w:abstractNumId w:val="0"/>
  </w:num>
  <w:num w:numId="5" w16cid:durableId="1607418870">
    <w:abstractNumId w:val="9"/>
  </w:num>
  <w:num w:numId="6" w16cid:durableId="904949467">
    <w:abstractNumId w:val="7"/>
  </w:num>
  <w:num w:numId="7" w16cid:durableId="132404260">
    <w:abstractNumId w:val="3"/>
  </w:num>
  <w:num w:numId="8" w16cid:durableId="1701475003">
    <w:abstractNumId w:val="6"/>
  </w:num>
  <w:num w:numId="9" w16cid:durableId="652567413">
    <w:abstractNumId w:val="5"/>
  </w:num>
  <w:num w:numId="10" w16cid:durableId="10975626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E70FE1"/>
    <w:rsid w:val="00080452"/>
    <w:rsid w:val="0058770A"/>
    <w:rsid w:val="00AD08DC"/>
    <w:rsid w:val="00E70F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156A95"/>
  <w15:chartTrackingRefBased/>
  <w15:docId w15:val="{AFB385F4-CB05-43F1-97DD-40780172D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70FE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70FE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70FE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70FE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70FE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70FE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70FE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70FE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70FE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70FE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70FE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70FE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70FE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70FE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70FE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70FE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70FE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70FE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70FE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70F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0FE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70F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0FE1"/>
    <w:pPr>
      <w:spacing w:before="160" w:after="160"/>
      <w:jc w:val="center"/>
    </w:pPr>
    <w:rPr>
      <w:i/>
      <w:iCs/>
      <w:color w:val="404040" w:themeColor="text1" w:themeTint="BF"/>
    </w:rPr>
  </w:style>
  <w:style w:type="character" w:customStyle="1" w:styleId="a8">
    <w:name w:val="引用文 (文字)"/>
    <w:basedOn w:val="a0"/>
    <w:link w:val="a7"/>
    <w:uiPriority w:val="29"/>
    <w:rsid w:val="00E70FE1"/>
    <w:rPr>
      <w:i/>
      <w:iCs/>
      <w:color w:val="404040" w:themeColor="text1" w:themeTint="BF"/>
    </w:rPr>
  </w:style>
  <w:style w:type="paragraph" w:styleId="a9">
    <w:name w:val="List Paragraph"/>
    <w:basedOn w:val="a"/>
    <w:uiPriority w:val="34"/>
    <w:qFormat/>
    <w:rsid w:val="00E70FE1"/>
    <w:pPr>
      <w:ind w:left="720"/>
      <w:contextualSpacing/>
    </w:pPr>
  </w:style>
  <w:style w:type="character" w:styleId="21">
    <w:name w:val="Intense Emphasis"/>
    <w:basedOn w:val="a0"/>
    <w:uiPriority w:val="21"/>
    <w:qFormat/>
    <w:rsid w:val="00E70FE1"/>
    <w:rPr>
      <w:i/>
      <w:iCs/>
      <w:color w:val="0F4761" w:themeColor="accent1" w:themeShade="BF"/>
    </w:rPr>
  </w:style>
  <w:style w:type="paragraph" w:styleId="22">
    <w:name w:val="Intense Quote"/>
    <w:basedOn w:val="a"/>
    <w:next w:val="a"/>
    <w:link w:val="23"/>
    <w:uiPriority w:val="30"/>
    <w:qFormat/>
    <w:rsid w:val="00E70F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70FE1"/>
    <w:rPr>
      <w:i/>
      <w:iCs/>
      <w:color w:val="0F4761" w:themeColor="accent1" w:themeShade="BF"/>
    </w:rPr>
  </w:style>
  <w:style w:type="character" w:styleId="24">
    <w:name w:val="Intense Reference"/>
    <w:basedOn w:val="a0"/>
    <w:uiPriority w:val="32"/>
    <w:qFormat/>
    <w:rsid w:val="00E70F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相馬 七海</dc:creator>
  <cp:keywords/>
  <dc:description/>
  <cp:lastModifiedBy>相馬 七海</cp:lastModifiedBy>
  <cp:revision>1</cp:revision>
  <dcterms:created xsi:type="dcterms:W3CDTF">2026-05-22T04:21:00Z</dcterms:created>
  <dcterms:modified xsi:type="dcterms:W3CDTF">2026-05-22T04:25:00Z</dcterms:modified>
</cp:coreProperties>
</file>