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CCB" w:rsidRPr="00F93CCB" w:rsidRDefault="00F93CCB" w:rsidP="00F93CCB">
      <w:pPr>
        <w:snapToGrid w:val="0"/>
        <w:spacing w:line="180" w:lineRule="auto"/>
        <w:jc w:val="center"/>
        <w:rPr>
          <w:rFonts w:ascii="メイリオ" w:eastAsia="メイリオ" w:hAnsi="メイリオ"/>
          <w:sz w:val="28"/>
          <w:szCs w:val="28"/>
        </w:rPr>
      </w:pPr>
      <w:r w:rsidRPr="00F93CCB">
        <w:rPr>
          <w:rFonts w:ascii="メイリオ" w:eastAsia="メイリオ" w:hAnsi="メイリオ" w:hint="eastAsia"/>
          <w:sz w:val="28"/>
          <w:szCs w:val="28"/>
        </w:rPr>
        <w:t>新潟市「北陸応援割にいがたクーポン配布事業」加盟</w:t>
      </w:r>
      <w:r w:rsidR="00160689">
        <w:rPr>
          <w:rFonts w:ascii="メイリオ" w:eastAsia="メイリオ" w:hAnsi="メイリオ" w:hint="eastAsia"/>
          <w:sz w:val="28"/>
          <w:szCs w:val="28"/>
        </w:rPr>
        <w:t>店</w:t>
      </w:r>
      <w:r w:rsidRPr="00F93CCB">
        <w:rPr>
          <w:rFonts w:ascii="メイリオ" w:eastAsia="メイリオ" w:hAnsi="メイリオ" w:hint="eastAsia"/>
          <w:sz w:val="28"/>
          <w:szCs w:val="28"/>
        </w:rPr>
        <w:t>同意事項</w:t>
      </w:r>
    </w:p>
    <w:p w:rsidR="00F93CCB" w:rsidRPr="00F93CCB" w:rsidRDefault="00F93CCB" w:rsidP="00A265CD">
      <w:pPr>
        <w:snapToGrid w:val="0"/>
        <w:spacing w:line="168" w:lineRule="auto"/>
        <w:rPr>
          <w:rFonts w:ascii="メイリオ" w:eastAsia="メイリオ" w:hAnsi="メイリオ"/>
        </w:rPr>
      </w:pPr>
    </w:p>
    <w:p w:rsidR="00F93CCB" w:rsidRPr="00F93CCB" w:rsidRDefault="00F93CCB" w:rsidP="00A265CD">
      <w:pPr>
        <w:snapToGrid w:val="0"/>
        <w:spacing w:line="168" w:lineRule="auto"/>
        <w:rPr>
          <w:rFonts w:ascii="メイリオ" w:eastAsia="メイリオ" w:hAnsi="メイリオ"/>
        </w:rPr>
      </w:pPr>
      <w:r>
        <w:rPr>
          <w:rFonts w:ascii="メイリオ" w:eastAsia="メイリオ" w:hAnsi="メイリオ" w:hint="eastAsia"/>
        </w:rPr>
        <w:t>（１）次にあげる</w:t>
      </w:r>
      <w:r w:rsidRPr="00F93CCB">
        <w:rPr>
          <w:rFonts w:ascii="メイリオ" w:eastAsia="メイリオ" w:hAnsi="メイリオ" w:hint="eastAsia"/>
        </w:rPr>
        <w:t>事業者</w:t>
      </w:r>
      <w:r>
        <w:rPr>
          <w:rFonts w:ascii="メイリオ" w:eastAsia="メイリオ" w:hAnsi="メイリオ" w:hint="eastAsia"/>
        </w:rPr>
        <w:t>は対象外</w:t>
      </w:r>
      <w:r w:rsidR="009360F3">
        <w:rPr>
          <w:rFonts w:ascii="メイリオ" w:eastAsia="メイリオ" w:hAnsi="メイリオ" w:hint="eastAsia"/>
        </w:rPr>
        <w:t>と</w:t>
      </w:r>
      <w:r w:rsidR="00F340C7">
        <w:rPr>
          <w:rFonts w:ascii="メイリオ" w:eastAsia="メイリオ" w:hAnsi="メイリオ" w:hint="eastAsia"/>
        </w:rPr>
        <w:t>する</w:t>
      </w:r>
      <w:r w:rsidR="009360F3">
        <w:rPr>
          <w:rFonts w:ascii="メイリオ" w:eastAsia="メイリオ" w:hAnsi="メイリオ" w:hint="eastAsia"/>
        </w:rPr>
        <w:t>。</w:t>
      </w:r>
    </w:p>
    <w:p w:rsidR="00F93CCB" w:rsidRPr="00F93CCB" w:rsidRDefault="00F93CCB" w:rsidP="00A265CD">
      <w:pPr>
        <w:snapToGrid w:val="0"/>
        <w:spacing w:line="168" w:lineRule="auto"/>
        <w:ind w:leftChars="100" w:left="525" w:hangingChars="150" w:hanging="315"/>
        <w:rPr>
          <w:rFonts w:ascii="メイリオ" w:eastAsia="メイリオ" w:hAnsi="メイリオ"/>
        </w:rPr>
      </w:pPr>
      <w:r w:rsidRPr="00F93CCB">
        <w:rPr>
          <w:rFonts w:ascii="メイリオ" w:eastAsia="メイリオ" w:hAnsi="メイリオ"/>
        </w:rPr>
        <w:t>a．性風俗関連特殊営業などの風俗営業等の規制及び業務の適正化等に関する法</w:t>
      </w:r>
      <w:r w:rsidRPr="00F93CCB">
        <w:rPr>
          <w:rFonts w:ascii="メイリオ" w:eastAsia="メイリオ" w:hAnsi="メイリオ" w:hint="eastAsia"/>
        </w:rPr>
        <w:t>律（昭和</w:t>
      </w:r>
      <w:r w:rsidRPr="00F93CCB">
        <w:rPr>
          <w:rFonts w:ascii="メイリオ" w:eastAsia="メイリオ" w:hAnsi="メイリオ"/>
        </w:rPr>
        <w:t>23年法律第122号第２条第5項）に規定する営業を行う者</w:t>
      </w:r>
    </w:p>
    <w:p w:rsidR="00F93CCB" w:rsidRPr="00F93CCB" w:rsidRDefault="00F93CCB" w:rsidP="00A265CD">
      <w:pPr>
        <w:snapToGrid w:val="0"/>
        <w:spacing w:line="168" w:lineRule="auto"/>
        <w:ind w:firstLineChars="100" w:firstLine="210"/>
        <w:rPr>
          <w:rFonts w:ascii="メイリオ" w:eastAsia="メイリオ" w:hAnsi="メイリオ"/>
        </w:rPr>
      </w:pPr>
      <w:r w:rsidRPr="00F93CCB">
        <w:rPr>
          <w:rFonts w:ascii="メイリオ" w:eastAsia="メイリオ" w:hAnsi="メイリオ"/>
        </w:rPr>
        <w:t>b．特定の宗教・政治団体と関わる場合や業務の内容が公序良俗に反する営業を行</w:t>
      </w:r>
      <w:r w:rsidRPr="00F93CCB">
        <w:rPr>
          <w:rFonts w:ascii="メイリオ" w:eastAsia="メイリオ" w:hAnsi="メイリオ" w:hint="eastAsia"/>
        </w:rPr>
        <w:t>う者</w:t>
      </w:r>
    </w:p>
    <w:p w:rsidR="00F93CCB" w:rsidRPr="00F93CCB" w:rsidRDefault="00F93CCB" w:rsidP="00A265CD">
      <w:pPr>
        <w:snapToGrid w:val="0"/>
        <w:spacing w:line="168" w:lineRule="auto"/>
        <w:ind w:leftChars="100" w:left="525" w:hangingChars="150" w:hanging="315"/>
        <w:rPr>
          <w:rFonts w:ascii="メイリオ" w:eastAsia="メイリオ" w:hAnsi="メイリオ"/>
        </w:rPr>
      </w:pPr>
      <w:r w:rsidRPr="00F93CCB">
        <w:rPr>
          <w:rFonts w:ascii="メイリオ" w:eastAsia="メイリオ" w:hAnsi="メイリオ"/>
        </w:rPr>
        <w:t>c．暴力団員による不当な行為の防止等に関する法律（平成３年法律第77号） 第２条</w:t>
      </w:r>
      <w:r w:rsidRPr="00F93CCB">
        <w:rPr>
          <w:rFonts w:ascii="メイリオ" w:eastAsia="メイリオ" w:hAnsi="メイリオ" w:hint="eastAsia"/>
        </w:rPr>
        <w:t>第２号に該当する暴力団及び同条第６号に該当する暴力団員が関与する者</w:t>
      </w:r>
    </w:p>
    <w:p w:rsidR="00F93CCB" w:rsidRDefault="00F93CCB" w:rsidP="00A265CD">
      <w:pPr>
        <w:snapToGrid w:val="0"/>
        <w:spacing w:line="168" w:lineRule="auto"/>
        <w:ind w:leftChars="100" w:left="525" w:hangingChars="150" w:hanging="315"/>
        <w:rPr>
          <w:rFonts w:ascii="メイリオ" w:eastAsia="メイリオ" w:hAnsi="メイリオ"/>
        </w:rPr>
      </w:pPr>
      <w:r w:rsidRPr="00F93CCB">
        <w:rPr>
          <w:rFonts w:ascii="メイリオ" w:eastAsia="メイリオ" w:hAnsi="メイリオ"/>
        </w:rPr>
        <w:t>d．上記のa～c</w:t>
      </w:r>
      <w:r w:rsidR="00D755F6">
        <w:rPr>
          <w:rFonts w:ascii="メイリオ" w:eastAsia="メイリオ" w:hAnsi="メイリオ"/>
        </w:rPr>
        <w:t>に加え、</w:t>
      </w:r>
      <w:r w:rsidR="00D755F6">
        <w:rPr>
          <w:rFonts w:ascii="メイリオ" w:eastAsia="メイリオ" w:hAnsi="メイリオ" w:hint="eastAsia"/>
        </w:rPr>
        <w:t>市</w:t>
      </w:r>
      <w:r w:rsidRPr="00F93CCB">
        <w:rPr>
          <w:rFonts w:ascii="メイリオ" w:eastAsia="メイリオ" w:hAnsi="メイリオ"/>
        </w:rPr>
        <w:t>が対象外とすることが適当であると認めた者は、</w:t>
      </w:r>
      <w:r w:rsidRPr="00F93CCB">
        <w:rPr>
          <w:rFonts w:ascii="メイリオ" w:eastAsia="メイリオ" w:hAnsi="メイリオ" w:hint="eastAsia"/>
        </w:rPr>
        <w:t>登録前後を問わず登録取り消しができる。</w:t>
      </w:r>
    </w:p>
    <w:p w:rsidR="009360F3" w:rsidRDefault="009360F3" w:rsidP="00A265CD">
      <w:pPr>
        <w:snapToGrid w:val="0"/>
        <w:spacing w:line="168" w:lineRule="auto"/>
        <w:rPr>
          <w:rFonts w:ascii="メイリオ" w:eastAsia="メイリオ" w:hAnsi="メイリオ"/>
        </w:rPr>
      </w:pPr>
    </w:p>
    <w:p w:rsidR="009360F3" w:rsidRDefault="009360F3" w:rsidP="00A265CD">
      <w:pPr>
        <w:snapToGrid w:val="0"/>
        <w:spacing w:line="168" w:lineRule="auto"/>
        <w:rPr>
          <w:rFonts w:ascii="メイリオ" w:eastAsia="メイリオ" w:hAnsi="メイリオ"/>
        </w:rPr>
      </w:pPr>
      <w:r>
        <w:rPr>
          <w:rFonts w:ascii="メイリオ" w:eastAsia="メイリオ" w:hAnsi="メイリオ" w:hint="eastAsia"/>
        </w:rPr>
        <w:t>（２）クーポン券の対象とならないもの</w:t>
      </w:r>
    </w:p>
    <w:p w:rsidR="00572708" w:rsidRDefault="00572708" w:rsidP="00A265CD">
      <w:pPr>
        <w:snapToGrid w:val="0"/>
        <w:spacing w:line="168" w:lineRule="auto"/>
        <w:rPr>
          <w:rFonts w:ascii="メイリオ" w:eastAsia="メイリオ" w:hAnsi="メイリオ"/>
        </w:rPr>
      </w:pPr>
      <w:r>
        <w:rPr>
          <w:rFonts w:ascii="メイリオ" w:eastAsia="メイリオ" w:hAnsi="メイリオ" w:hint="eastAsia"/>
        </w:rPr>
        <w:t xml:space="preserve">　・宿泊</w:t>
      </w:r>
      <w:r w:rsidR="00F03973">
        <w:rPr>
          <w:rFonts w:ascii="メイリオ" w:eastAsia="メイリオ" w:hAnsi="メイリオ" w:hint="eastAsia"/>
        </w:rPr>
        <w:t>にかかる</w:t>
      </w:r>
      <w:r>
        <w:rPr>
          <w:rFonts w:ascii="メイリオ" w:eastAsia="メイリオ" w:hAnsi="メイリオ" w:hint="eastAsia"/>
        </w:rPr>
        <w:t>料金</w:t>
      </w:r>
    </w:p>
    <w:p w:rsidR="009360F3" w:rsidRDefault="009360F3" w:rsidP="00A265CD">
      <w:pPr>
        <w:snapToGrid w:val="0"/>
        <w:spacing w:line="168" w:lineRule="auto"/>
        <w:rPr>
          <w:rFonts w:ascii="メイリオ" w:eastAsia="メイリオ" w:hAnsi="メイリオ"/>
        </w:rPr>
      </w:pPr>
      <w:r>
        <w:rPr>
          <w:rFonts w:ascii="メイリオ" w:eastAsia="メイリオ" w:hAnsi="メイリオ" w:hint="eastAsia"/>
        </w:rPr>
        <w:t xml:space="preserve">　</w:t>
      </w:r>
      <w:r w:rsidR="00742050">
        <w:rPr>
          <w:rFonts w:ascii="メイリオ" w:eastAsia="メイリオ" w:hAnsi="メイリオ" w:hint="eastAsia"/>
        </w:rPr>
        <w:t>・</w:t>
      </w:r>
      <w:r>
        <w:rPr>
          <w:rFonts w:ascii="メイリオ" w:eastAsia="メイリオ" w:hAnsi="メイリオ" w:hint="eastAsia"/>
        </w:rPr>
        <w:t>出資や金融商品の購入（有価証券等）</w:t>
      </w:r>
    </w:p>
    <w:p w:rsidR="009360F3" w:rsidRDefault="00742050" w:rsidP="00A265CD">
      <w:pPr>
        <w:snapToGrid w:val="0"/>
        <w:spacing w:line="168" w:lineRule="auto"/>
        <w:ind w:firstLineChars="100" w:firstLine="210"/>
        <w:rPr>
          <w:rFonts w:ascii="メイリオ" w:eastAsia="メイリオ" w:hAnsi="メイリオ"/>
        </w:rPr>
      </w:pPr>
      <w:r>
        <w:rPr>
          <w:rFonts w:ascii="メイリオ" w:eastAsia="メイリオ" w:hAnsi="メイリオ" w:hint="eastAsia"/>
        </w:rPr>
        <w:t>・</w:t>
      </w:r>
      <w:r w:rsidR="009360F3" w:rsidRPr="009360F3">
        <w:rPr>
          <w:rFonts w:ascii="メイリオ" w:eastAsia="メイリオ" w:hAnsi="メイリオ" w:hint="eastAsia"/>
        </w:rPr>
        <w:t>国・地方公共団体への支</w:t>
      </w:r>
      <w:bookmarkStart w:id="0" w:name="_GoBack"/>
      <w:bookmarkEnd w:id="0"/>
      <w:r w:rsidR="009360F3" w:rsidRPr="009360F3">
        <w:rPr>
          <w:rFonts w:ascii="メイリオ" w:eastAsia="メイリオ" w:hAnsi="メイリオ" w:hint="eastAsia"/>
        </w:rPr>
        <w:t xml:space="preserve">払い（税金、国民健康保険料等）　</w:t>
      </w:r>
    </w:p>
    <w:p w:rsidR="009360F3" w:rsidRDefault="00742050" w:rsidP="00A265CD">
      <w:pPr>
        <w:snapToGrid w:val="0"/>
        <w:spacing w:line="168" w:lineRule="auto"/>
        <w:ind w:leftChars="100" w:left="420" w:hangingChars="100" w:hanging="210"/>
        <w:rPr>
          <w:rFonts w:ascii="メイリオ" w:eastAsia="メイリオ" w:hAnsi="メイリオ"/>
        </w:rPr>
      </w:pPr>
      <w:r>
        <w:rPr>
          <w:rFonts w:ascii="メイリオ" w:eastAsia="メイリオ" w:hAnsi="メイリオ" w:hint="eastAsia"/>
        </w:rPr>
        <w:t>・</w:t>
      </w:r>
      <w:r w:rsidR="009360F3" w:rsidRPr="009360F3">
        <w:rPr>
          <w:rFonts w:ascii="メイリオ" w:eastAsia="メイリオ" w:hAnsi="メイリオ" w:hint="eastAsia"/>
        </w:rPr>
        <w:t>換金性があり、広域的に流通しうるものの購入（例：</w:t>
      </w:r>
      <w:r w:rsidR="00D755F6">
        <w:rPr>
          <w:rFonts w:ascii="メイリオ" w:eastAsia="メイリオ" w:hAnsi="メイリオ" w:hint="eastAsia"/>
        </w:rPr>
        <w:t>クーポン券</w:t>
      </w:r>
      <w:r w:rsidR="009360F3" w:rsidRPr="009360F3">
        <w:rPr>
          <w:rFonts w:ascii="メイリオ" w:eastAsia="メイリオ" w:hAnsi="メイリオ" w:hint="eastAsia"/>
        </w:rPr>
        <w:t xml:space="preserve">、ビール券、図書券、切手、官製はがき、印紙、プリペイドカード、金や銀等）　</w:t>
      </w:r>
    </w:p>
    <w:p w:rsidR="00742050" w:rsidRDefault="00742050" w:rsidP="00A265CD">
      <w:pPr>
        <w:snapToGrid w:val="0"/>
        <w:spacing w:line="168" w:lineRule="auto"/>
        <w:ind w:leftChars="100" w:left="210"/>
        <w:rPr>
          <w:rFonts w:ascii="メイリオ" w:eastAsia="メイリオ" w:hAnsi="メイリオ"/>
        </w:rPr>
      </w:pPr>
      <w:r>
        <w:rPr>
          <w:rFonts w:ascii="メイリオ" w:eastAsia="メイリオ" w:hAnsi="メイリオ" w:hint="eastAsia"/>
        </w:rPr>
        <w:t>・</w:t>
      </w:r>
      <w:r w:rsidR="009360F3" w:rsidRPr="009360F3">
        <w:rPr>
          <w:rFonts w:ascii="メイリオ" w:eastAsia="メイリオ" w:hAnsi="メイリオ" w:hint="eastAsia"/>
        </w:rPr>
        <w:t>タバコの購入（たば</w:t>
      </w:r>
      <w:r>
        <w:rPr>
          <w:rFonts w:ascii="メイリオ" w:eastAsia="メイリオ" w:hAnsi="メイリオ" w:hint="eastAsia"/>
        </w:rPr>
        <w:t xml:space="preserve">こ事業法に規定する製造たばこは定価以外の販売ができないため）　</w:t>
      </w:r>
    </w:p>
    <w:p w:rsidR="009360F3" w:rsidRDefault="00742050" w:rsidP="00A265CD">
      <w:pPr>
        <w:snapToGrid w:val="0"/>
        <w:spacing w:line="168" w:lineRule="auto"/>
        <w:ind w:leftChars="100" w:left="210"/>
        <w:rPr>
          <w:rFonts w:ascii="メイリオ" w:eastAsia="メイリオ" w:hAnsi="メイリオ"/>
        </w:rPr>
      </w:pPr>
      <w:r>
        <w:rPr>
          <w:rFonts w:ascii="メイリオ" w:eastAsia="メイリオ" w:hAnsi="メイリオ" w:hint="eastAsia"/>
        </w:rPr>
        <w:t>・</w:t>
      </w:r>
      <w:r w:rsidR="009360F3" w:rsidRPr="009360F3">
        <w:rPr>
          <w:rFonts w:ascii="メイリオ" w:eastAsia="メイリオ" w:hAnsi="メイリオ" w:hint="eastAsia"/>
        </w:rPr>
        <w:t xml:space="preserve">事業活動に伴う経費の支払い　</w:t>
      </w:r>
    </w:p>
    <w:p w:rsidR="009360F3" w:rsidRDefault="00742050" w:rsidP="00A265CD">
      <w:pPr>
        <w:snapToGrid w:val="0"/>
        <w:spacing w:line="168" w:lineRule="auto"/>
        <w:ind w:firstLineChars="100" w:firstLine="210"/>
        <w:rPr>
          <w:rFonts w:ascii="メイリオ" w:eastAsia="メイリオ" w:hAnsi="メイリオ"/>
        </w:rPr>
      </w:pPr>
      <w:r>
        <w:rPr>
          <w:rFonts w:ascii="メイリオ" w:eastAsia="メイリオ" w:hAnsi="メイリオ" w:hint="eastAsia"/>
        </w:rPr>
        <w:t>・</w:t>
      </w:r>
      <w:r w:rsidR="009360F3" w:rsidRPr="009360F3">
        <w:rPr>
          <w:rFonts w:ascii="メイリオ" w:eastAsia="メイリオ" w:hAnsi="メイリオ" w:hint="eastAsia"/>
        </w:rPr>
        <w:t>資産形成となるものや地代等の支払い（土地、家屋購入、家賃・地代・駐車場代等）</w:t>
      </w:r>
    </w:p>
    <w:p w:rsidR="009360F3" w:rsidRDefault="00742050" w:rsidP="00A265CD">
      <w:pPr>
        <w:snapToGrid w:val="0"/>
        <w:spacing w:line="168" w:lineRule="auto"/>
        <w:ind w:firstLineChars="100" w:firstLine="210"/>
        <w:rPr>
          <w:rFonts w:ascii="メイリオ" w:eastAsia="メイリオ" w:hAnsi="メイリオ"/>
        </w:rPr>
      </w:pPr>
      <w:r>
        <w:rPr>
          <w:rFonts w:ascii="メイリオ" w:eastAsia="メイリオ" w:hAnsi="メイリオ" w:hint="eastAsia"/>
        </w:rPr>
        <w:t>・</w:t>
      </w:r>
      <w:r w:rsidR="00D755F6">
        <w:rPr>
          <w:rFonts w:ascii="メイリオ" w:eastAsia="メイリオ" w:hAnsi="メイリオ" w:hint="eastAsia"/>
        </w:rPr>
        <w:t>クーポン券</w:t>
      </w:r>
      <w:r w:rsidR="009360F3" w:rsidRPr="009360F3">
        <w:rPr>
          <w:rFonts w:ascii="メイリオ" w:eastAsia="メイリオ" w:hAnsi="メイリオ" w:hint="eastAsia"/>
        </w:rPr>
        <w:t xml:space="preserve">の現金化、金融機関への預け入れ　</w:t>
      </w:r>
    </w:p>
    <w:p w:rsidR="009360F3" w:rsidRDefault="00742050" w:rsidP="00A265CD">
      <w:pPr>
        <w:snapToGrid w:val="0"/>
        <w:spacing w:line="168" w:lineRule="auto"/>
        <w:ind w:firstLineChars="100" w:firstLine="210"/>
        <w:rPr>
          <w:rFonts w:ascii="メイリオ" w:eastAsia="メイリオ" w:hAnsi="メイリオ"/>
        </w:rPr>
      </w:pPr>
      <w:r>
        <w:rPr>
          <w:rFonts w:ascii="メイリオ" w:eastAsia="メイリオ" w:hAnsi="メイリオ" w:hint="eastAsia"/>
        </w:rPr>
        <w:t>・</w:t>
      </w:r>
      <w:r w:rsidR="009360F3" w:rsidRPr="009360F3">
        <w:rPr>
          <w:rFonts w:ascii="メイリオ" w:eastAsia="メイリオ" w:hAnsi="メイリオ" w:hint="eastAsia"/>
        </w:rPr>
        <w:t>風俗営業等の規制及び業務の適正化等に関する法律に</w:t>
      </w:r>
      <w:r w:rsidR="009360F3">
        <w:rPr>
          <w:rFonts w:ascii="メイリオ" w:eastAsia="メイリオ" w:hAnsi="メイリオ" w:hint="eastAsia"/>
        </w:rPr>
        <w:t>係る支払い</w:t>
      </w:r>
    </w:p>
    <w:p w:rsidR="00742050" w:rsidRDefault="00742050" w:rsidP="00A265CD">
      <w:pPr>
        <w:snapToGrid w:val="0"/>
        <w:spacing w:line="168" w:lineRule="auto"/>
        <w:ind w:firstLineChars="100" w:firstLine="210"/>
        <w:rPr>
          <w:rFonts w:ascii="メイリオ" w:eastAsia="メイリオ" w:hAnsi="メイリオ"/>
        </w:rPr>
      </w:pPr>
      <w:r>
        <w:rPr>
          <w:rFonts w:ascii="メイリオ" w:eastAsia="メイリオ" w:hAnsi="メイリオ" w:hint="eastAsia"/>
        </w:rPr>
        <w:t>・特定の宗教、政治団体と関わるものや公序良俗に反するもの</w:t>
      </w:r>
    </w:p>
    <w:p w:rsidR="00742050" w:rsidRDefault="00742050" w:rsidP="00A265CD">
      <w:pPr>
        <w:snapToGrid w:val="0"/>
        <w:spacing w:line="168" w:lineRule="auto"/>
        <w:ind w:firstLineChars="100" w:firstLine="210"/>
        <w:rPr>
          <w:rFonts w:ascii="メイリオ" w:eastAsia="メイリオ" w:hAnsi="メイリオ"/>
        </w:rPr>
      </w:pPr>
      <w:r>
        <w:rPr>
          <w:rFonts w:ascii="メイリオ" w:eastAsia="メイリオ" w:hAnsi="メイリオ" w:hint="eastAsia"/>
        </w:rPr>
        <w:t>・</w:t>
      </w:r>
      <w:r w:rsidR="009360F3" w:rsidRPr="009360F3">
        <w:rPr>
          <w:rFonts w:ascii="メイリオ" w:eastAsia="メイリオ" w:hAnsi="メイリオ" w:hint="eastAsia"/>
        </w:rPr>
        <w:t>新潟市有料指定ごみ袋、収入印紙（粗大ご</w:t>
      </w:r>
      <w:r>
        <w:rPr>
          <w:rFonts w:ascii="メイリオ" w:eastAsia="メイリオ" w:hAnsi="メイリオ" w:hint="eastAsia"/>
        </w:rPr>
        <w:t>み）の購入</w:t>
      </w:r>
    </w:p>
    <w:p w:rsidR="00742050" w:rsidRDefault="00742050" w:rsidP="00A265CD">
      <w:pPr>
        <w:snapToGrid w:val="0"/>
        <w:spacing w:line="168" w:lineRule="auto"/>
        <w:ind w:firstLineChars="100" w:firstLine="210"/>
        <w:rPr>
          <w:rFonts w:ascii="メイリオ" w:eastAsia="メイリオ" w:hAnsi="メイリオ"/>
        </w:rPr>
      </w:pPr>
      <w:r>
        <w:rPr>
          <w:rFonts w:ascii="メイリオ" w:eastAsia="メイリオ" w:hAnsi="メイリオ" w:hint="eastAsia"/>
        </w:rPr>
        <w:t>・</w:t>
      </w:r>
      <w:r w:rsidR="00D755F6">
        <w:rPr>
          <w:rFonts w:ascii="メイリオ" w:eastAsia="メイリオ" w:hAnsi="メイリオ" w:hint="eastAsia"/>
        </w:rPr>
        <w:t>クーポン券</w:t>
      </w:r>
      <w:r>
        <w:rPr>
          <w:rFonts w:ascii="メイリオ" w:eastAsia="メイリオ" w:hAnsi="メイリオ" w:hint="eastAsia"/>
        </w:rPr>
        <w:t>を担保に供し、または質入すること</w:t>
      </w:r>
    </w:p>
    <w:p w:rsidR="009360F3" w:rsidRPr="009360F3" w:rsidRDefault="00742050" w:rsidP="00A265CD">
      <w:pPr>
        <w:snapToGrid w:val="0"/>
        <w:spacing w:line="168" w:lineRule="auto"/>
        <w:ind w:firstLineChars="100" w:firstLine="210"/>
        <w:rPr>
          <w:rFonts w:ascii="メイリオ" w:eastAsia="メイリオ" w:hAnsi="メイリオ"/>
        </w:rPr>
      </w:pPr>
      <w:r>
        <w:rPr>
          <w:rFonts w:ascii="メイリオ" w:eastAsia="メイリオ" w:hAnsi="メイリオ" w:hint="eastAsia"/>
        </w:rPr>
        <w:t>・</w:t>
      </w:r>
      <w:r w:rsidR="009360F3" w:rsidRPr="009360F3">
        <w:rPr>
          <w:rFonts w:ascii="メイリオ" w:eastAsia="メイリオ" w:hAnsi="メイリオ" w:hint="eastAsia"/>
        </w:rPr>
        <w:t>その他、法律で</w:t>
      </w:r>
      <w:r w:rsidR="00D755F6">
        <w:rPr>
          <w:rFonts w:ascii="メイリオ" w:eastAsia="メイリオ" w:hAnsi="メイリオ" w:hint="eastAsia"/>
        </w:rPr>
        <w:t>クーポン券</w:t>
      </w:r>
      <w:r w:rsidR="009360F3" w:rsidRPr="009360F3">
        <w:rPr>
          <w:rFonts w:ascii="メイリオ" w:eastAsia="メイリオ" w:hAnsi="メイリオ" w:hint="eastAsia"/>
        </w:rPr>
        <w:t>による購入が禁じられている商品や、</w:t>
      </w:r>
      <w:r w:rsidR="00A415AD">
        <w:rPr>
          <w:rFonts w:ascii="メイリオ" w:eastAsia="メイリオ" w:hAnsi="メイリオ" w:hint="eastAsia"/>
        </w:rPr>
        <w:t>加盟店</w:t>
      </w:r>
      <w:r w:rsidR="009360F3" w:rsidRPr="009360F3">
        <w:rPr>
          <w:rFonts w:ascii="メイリオ" w:eastAsia="メイリオ" w:hAnsi="メイリオ" w:hint="eastAsia"/>
        </w:rPr>
        <w:t>による除外商品</w:t>
      </w:r>
    </w:p>
    <w:p w:rsidR="009360F3" w:rsidRDefault="009360F3" w:rsidP="00A265CD">
      <w:pPr>
        <w:snapToGrid w:val="0"/>
        <w:spacing w:line="168" w:lineRule="auto"/>
        <w:ind w:leftChars="200" w:left="420"/>
        <w:rPr>
          <w:rFonts w:ascii="メイリオ" w:eastAsia="メイリオ" w:hAnsi="メイリオ"/>
        </w:rPr>
      </w:pPr>
      <w:r w:rsidRPr="009360F3">
        <w:rPr>
          <w:rFonts w:ascii="メイリオ" w:eastAsia="メイリオ" w:hAnsi="メイリオ" w:hint="eastAsia"/>
        </w:rPr>
        <w:t>※</w:t>
      </w:r>
      <w:r w:rsidR="00D755F6">
        <w:rPr>
          <w:rFonts w:ascii="メイリオ" w:eastAsia="メイリオ" w:hAnsi="メイリオ" w:hint="eastAsia"/>
        </w:rPr>
        <w:t>加盟店</w:t>
      </w:r>
      <w:r w:rsidRPr="009360F3">
        <w:rPr>
          <w:rFonts w:ascii="メイリオ" w:eastAsia="メイリオ" w:hAnsi="メイリオ" w:hint="eastAsia"/>
        </w:rPr>
        <w:t>が除外商品と</w:t>
      </w:r>
      <w:r w:rsidR="00F340C7">
        <w:rPr>
          <w:rFonts w:ascii="メイリオ" w:eastAsia="メイリオ" w:hAnsi="メイリオ" w:hint="eastAsia"/>
        </w:rPr>
        <w:t>定める場合は、予め消費者が認識できるよう店舗内に明示すること</w:t>
      </w:r>
      <w:r w:rsidRPr="009360F3">
        <w:rPr>
          <w:rFonts w:ascii="メイリオ" w:eastAsia="メイリオ" w:hAnsi="メイリオ" w:hint="eastAsia"/>
        </w:rPr>
        <w:t>。</w:t>
      </w:r>
    </w:p>
    <w:p w:rsidR="00F93CCB" w:rsidRDefault="00F93CCB" w:rsidP="00A265CD">
      <w:pPr>
        <w:snapToGrid w:val="0"/>
        <w:spacing w:line="168" w:lineRule="auto"/>
        <w:ind w:leftChars="100" w:left="210"/>
        <w:rPr>
          <w:rFonts w:ascii="メイリオ" w:eastAsia="メイリオ" w:hAnsi="メイリオ"/>
        </w:rPr>
      </w:pPr>
    </w:p>
    <w:p w:rsidR="009360F3" w:rsidRDefault="000E1B87" w:rsidP="00A265CD">
      <w:pPr>
        <w:snapToGrid w:val="0"/>
        <w:spacing w:line="168" w:lineRule="auto"/>
        <w:ind w:leftChars="100" w:left="210"/>
        <w:rPr>
          <w:rFonts w:ascii="メイリオ" w:eastAsia="メイリオ" w:hAnsi="メイリオ"/>
        </w:rPr>
      </w:pPr>
      <w:r>
        <w:rPr>
          <w:rFonts w:ascii="メイリオ" w:eastAsia="メイリオ" w:hAnsi="メイリオ" w:hint="eastAsia"/>
        </w:rPr>
        <w:t>（３</w:t>
      </w:r>
      <w:r w:rsidR="00742050">
        <w:rPr>
          <w:rFonts w:ascii="メイリオ" w:eastAsia="メイリオ" w:hAnsi="メイリオ" w:hint="eastAsia"/>
        </w:rPr>
        <w:t>）加盟店の責務等</w:t>
      </w:r>
    </w:p>
    <w:p w:rsidR="00742050" w:rsidRDefault="00742050" w:rsidP="00A265CD">
      <w:pPr>
        <w:snapToGrid w:val="0"/>
        <w:spacing w:line="168" w:lineRule="auto"/>
        <w:ind w:leftChars="100" w:left="420" w:rightChars="-135" w:right="-283" w:hangingChars="100" w:hanging="210"/>
        <w:rPr>
          <w:rFonts w:ascii="メイリオ" w:eastAsia="メイリオ" w:hAnsi="メイリオ"/>
        </w:rPr>
      </w:pPr>
      <w:r>
        <w:rPr>
          <w:rFonts w:ascii="メイリオ" w:eastAsia="メイリオ" w:hAnsi="メイリオ" w:hint="eastAsia"/>
        </w:rPr>
        <w:t>・</w:t>
      </w:r>
      <w:r w:rsidRPr="00742050">
        <w:rPr>
          <w:rFonts w:ascii="メイリオ" w:eastAsia="メイリオ" w:hAnsi="メイリオ" w:hint="eastAsia"/>
        </w:rPr>
        <w:t>店舗引渡し後における</w:t>
      </w:r>
      <w:r w:rsidR="00D755F6">
        <w:rPr>
          <w:rFonts w:ascii="メイリオ" w:eastAsia="メイリオ" w:hAnsi="メイリオ" w:hint="eastAsia"/>
        </w:rPr>
        <w:t>クーポン券</w:t>
      </w:r>
      <w:r w:rsidRPr="00742050">
        <w:rPr>
          <w:rFonts w:ascii="メイリオ" w:eastAsia="メイリオ" w:hAnsi="メイリオ" w:hint="eastAsia"/>
        </w:rPr>
        <w:t>の盗難、紛失、滅失に対して</w:t>
      </w:r>
      <w:r w:rsidR="00D755F6">
        <w:rPr>
          <w:rFonts w:ascii="メイリオ" w:eastAsia="メイリオ" w:hAnsi="メイリオ" w:hint="eastAsia"/>
        </w:rPr>
        <w:t>市</w:t>
      </w:r>
      <w:r w:rsidR="00594CF5">
        <w:rPr>
          <w:rFonts w:ascii="メイリオ" w:eastAsia="メイリオ" w:hAnsi="メイリオ" w:hint="eastAsia"/>
        </w:rPr>
        <w:t>は責を負わない</w:t>
      </w:r>
      <w:r w:rsidRPr="00742050">
        <w:rPr>
          <w:rFonts w:ascii="メイリオ" w:eastAsia="メイリオ" w:hAnsi="メイリオ" w:hint="eastAsia"/>
        </w:rPr>
        <w:t>。併せて、受</w:t>
      </w:r>
      <w:r w:rsidR="00F340C7">
        <w:rPr>
          <w:rFonts w:ascii="メイリオ" w:eastAsia="メイリオ" w:hAnsi="メイリオ" w:hint="eastAsia"/>
        </w:rPr>
        <w:t>け</w:t>
      </w:r>
      <w:r w:rsidRPr="00742050">
        <w:rPr>
          <w:rFonts w:ascii="メイリオ" w:eastAsia="メイリオ" w:hAnsi="メイリオ" w:hint="eastAsia"/>
        </w:rPr>
        <w:t>取った</w:t>
      </w:r>
      <w:r w:rsidR="00D755F6">
        <w:rPr>
          <w:rFonts w:ascii="メイリオ" w:eastAsia="メイリオ" w:hAnsi="メイリオ" w:hint="eastAsia"/>
        </w:rPr>
        <w:t>クーポン券</w:t>
      </w:r>
      <w:r w:rsidRPr="00742050">
        <w:rPr>
          <w:rFonts w:ascii="メイリオ" w:eastAsia="メイリオ" w:hAnsi="メイリオ" w:hint="eastAsia"/>
        </w:rPr>
        <w:t>の紛失や盗難、換金期限切れ等の損失は</w:t>
      </w:r>
      <w:r w:rsidR="00D755F6">
        <w:rPr>
          <w:rFonts w:ascii="メイリオ" w:eastAsia="メイリオ" w:hAnsi="メイリオ" w:hint="eastAsia"/>
        </w:rPr>
        <w:t>加盟店</w:t>
      </w:r>
      <w:r w:rsidRPr="00742050">
        <w:rPr>
          <w:rFonts w:ascii="メイリオ" w:eastAsia="メイリオ" w:hAnsi="メイリオ" w:hint="eastAsia"/>
        </w:rPr>
        <w:t>の責務</w:t>
      </w:r>
      <w:r w:rsidR="00594CF5">
        <w:rPr>
          <w:rFonts w:ascii="メイリオ" w:eastAsia="メイリオ" w:hAnsi="メイリオ" w:hint="eastAsia"/>
        </w:rPr>
        <w:t>とする</w:t>
      </w:r>
      <w:r>
        <w:rPr>
          <w:rFonts w:ascii="メイリオ" w:eastAsia="メイリオ" w:hAnsi="メイリオ" w:hint="eastAsia"/>
        </w:rPr>
        <w:t>。</w:t>
      </w:r>
    </w:p>
    <w:p w:rsidR="00742050" w:rsidRDefault="00742050" w:rsidP="00A265CD">
      <w:pPr>
        <w:snapToGrid w:val="0"/>
        <w:spacing w:line="168" w:lineRule="auto"/>
        <w:ind w:leftChars="100" w:left="210" w:rightChars="-135" w:right="-283"/>
        <w:rPr>
          <w:rFonts w:ascii="メイリオ" w:eastAsia="メイリオ" w:hAnsi="メイリオ"/>
        </w:rPr>
      </w:pPr>
      <w:r>
        <w:rPr>
          <w:rFonts w:ascii="メイリオ" w:eastAsia="メイリオ" w:hAnsi="メイリオ" w:hint="eastAsia"/>
        </w:rPr>
        <w:t>・</w:t>
      </w:r>
      <w:r w:rsidR="00D755F6">
        <w:rPr>
          <w:rFonts w:ascii="メイリオ" w:eastAsia="メイリオ" w:hAnsi="メイリオ" w:hint="eastAsia"/>
        </w:rPr>
        <w:t>加盟店</w:t>
      </w:r>
      <w:r w:rsidRPr="00742050">
        <w:rPr>
          <w:rFonts w:ascii="メイリオ" w:eastAsia="メイリオ" w:hAnsi="メイリオ" w:hint="eastAsia"/>
        </w:rPr>
        <w:t>であることが明確</w:t>
      </w:r>
      <w:r>
        <w:rPr>
          <w:rFonts w:ascii="メイリオ" w:eastAsia="メイリオ" w:hAnsi="メイリオ" w:hint="eastAsia"/>
        </w:rPr>
        <w:t>になるよう、</w:t>
      </w:r>
      <w:r w:rsidR="00D755F6">
        <w:rPr>
          <w:rFonts w:ascii="メイリオ" w:eastAsia="メイリオ" w:hAnsi="メイリオ" w:hint="eastAsia"/>
        </w:rPr>
        <w:t>市</w:t>
      </w:r>
      <w:r>
        <w:rPr>
          <w:rFonts w:ascii="メイリオ" w:eastAsia="メイリオ" w:hAnsi="メイリオ" w:hint="eastAsia"/>
        </w:rPr>
        <w:t>が指定する掲示物</w:t>
      </w:r>
      <w:r w:rsidR="00594CF5">
        <w:rPr>
          <w:rFonts w:ascii="メイリオ" w:eastAsia="メイリオ" w:hAnsi="メイリオ" w:hint="eastAsia"/>
        </w:rPr>
        <w:t>（チラシ）</w:t>
      </w:r>
      <w:r>
        <w:rPr>
          <w:rFonts w:ascii="メイリオ" w:eastAsia="メイリオ" w:hAnsi="メイリオ" w:hint="eastAsia"/>
        </w:rPr>
        <w:t>を店頭付近に貼付する。</w:t>
      </w:r>
    </w:p>
    <w:p w:rsidR="00742050" w:rsidRDefault="00742050" w:rsidP="00A265CD">
      <w:pPr>
        <w:snapToGrid w:val="0"/>
        <w:spacing w:line="168" w:lineRule="auto"/>
        <w:ind w:leftChars="100" w:left="420" w:rightChars="-135" w:right="-283" w:hangingChars="100" w:hanging="210"/>
        <w:rPr>
          <w:rFonts w:ascii="メイリオ" w:eastAsia="メイリオ" w:hAnsi="メイリオ"/>
        </w:rPr>
      </w:pPr>
      <w:r>
        <w:rPr>
          <w:rFonts w:ascii="メイリオ" w:eastAsia="メイリオ" w:hAnsi="メイリオ" w:hint="eastAsia"/>
        </w:rPr>
        <w:t>・</w:t>
      </w:r>
      <w:r w:rsidR="00D755F6">
        <w:rPr>
          <w:rFonts w:ascii="メイリオ" w:eastAsia="メイリオ" w:hAnsi="メイリオ" w:hint="eastAsia"/>
        </w:rPr>
        <w:t>クーポン券</w:t>
      </w:r>
      <w:r w:rsidRPr="00742050">
        <w:rPr>
          <w:rFonts w:ascii="メイリオ" w:eastAsia="メイリオ" w:hAnsi="メイリオ" w:hint="eastAsia"/>
        </w:rPr>
        <w:t>の提示を受けた際、</w:t>
      </w:r>
      <w:r w:rsidR="00D755F6">
        <w:rPr>
          <w:rFonts w:ascii="メイリオ" w:eastAsia="メイリオ" w:hAnsi="メイリオ" w:hint="eastAsia"/>
        </w:rPr>
        <w:t>クーポン券</w:t>
      </w:r>
      <w:r w:rsidRPr="00742050">
        <w:rPr>
          <w:rFonts w:ascii="メイリオ" w:eastAsia="メイリオ" w:hAnsi="メイリオ" w:hint="eastAsia"/>
        </w:rPr>
        <w:t>の額面に応じ現金同様の取扱いを行う。なお、</w:t>
      </w:r>
      <w:r w:rsidR="00D755F6">
        <w:rPr>
          <w:rFonts w:ascii="メイリオ" w:eastAsia="メイリオ" w:hAnsi="メイリオ" w:hint="eastAsia"/>
        </w:rPr>
        <w:t>クーポン券</w:t>
      </w:r>
      <w:r w:rsidRPr="00742050">
        <w:rPr>
          <w:rFonts w:ascii="メイリオ" w:eastAsia="メイリオ" w:hAnsi="メイリオ" w:hint="eastAsia"/>
        </w:rPr>
        <w:t>の受領に際</w:t>
      </w:r>
      <w:r>
        <w:rPr>
          <w:rFonts w:ascii="メイリオ" w:eastAsia="メイリオ" w:hAnsi="メイリオ" w:hint="eastAsia"/>
        </w:rPr>
        <w:t>しての釣銭は支払わないものとする。</w:t>
      </w:r>
    </w:p>
    <w:p w:rsidR="00594CF5" w:rsidRDefault="00742050" w:rsidP="00A265CD">
      <w:pPr>
        <w:snapToGrid w:val="0"/>
        <w:spacing w:line="168" w:lineRule="auto"/>
        <w:ind w:leftChars="100" w:left="420" w:rightChars="-135" w:right="-283" w:hangingChars="100" w:hanging="210"/>
        <w:rPr>
          <w:rFonts w:ascii="メイリオ" w:eastAsia="メイリオ" w:hAnsi="メイリオ"/>
        </w:rPr>
      </w:pPr>
      <w:r>
        <w:rPr>
          <w:rFonts w:ascii="メイリオ" w:eastAsia="メイリオ" w:hAnsi="メイリオ" w:hint="eastAsia"/>
        </w:rPr>
        <w:t>・</w:t>
      </w:r>
      <w:r w:rsidRPr="00742050">
        <w:rPr>
          <w:rFonts w:ascii="メイリオ" w:eastAsia="メイリオ" w:hAnsi="メイリオ" w:hint="eastAsia"/>
        </w:rPr>
        <w:t>受領した</w:t>
      </w:r>
      <w:r w:rsidR="00D755F6">
        <w:rPr>
          <w:rFonts w:ascii="メイリオ" w:eastAsia="メイリオ" w:hAnsi="メイリオ" w:hint="eastAsia"/>
        </w:rPr>
        <w:t>クーポン券</w:t>
      </w:r>
      <w:r w:rsidR="00594CF5">
        <w:rPr>
          <w:rFonts w:ascii="メイリオ" w:eastAsia="メイリオ" w:hAnsi="メイリオ" w:hint="eastAsia"/>
        </w:rPr>
        <w:t>は、事業終了後、指定された期日までに「加盟店用換金依頼書」と併せて事務局に送付すること。（※市から後日、クーポン券と同額の支払いを行います。）</w:t>
      </w:r>
    </w:p>
    <w:p w:rsidR="00D755F6" w:rsidRDefault="00742050" w:rsidP="00A265CD">
      <w:pPr>
        <w:snapToGrid w:val="0"/>
        <w:spacing w:line="168" w:lineRule="auto"/>
        <w:ind w:leftChars="100" w:left="420" w:rightChars="-135" w:right="-283" w:hangingChars="100" w:hanging="210"/>
        <w:rPr>
          <w:rFonts w:ascii="メイリオ" w:eastAsia="メイリオ" w:hAnsi="メイリオ"/>
        </w:rPr>
      </w:pPr>
      <w:r>
        <w:rPr>
          <w:rFonts w:ascii="メイリオ" w:eastAsia="メイリオ" w:hAnsi="メイリオ" w:hint="eastAsia"/>
        </w:rPr>
        <w:t>・</w:t>
      </w:r>
      <w:r w:rsidRPr="00742050">
        <w:rPr>
          <w:rFonts w:ascii="メイリオ" w:eastAsia="メイリオ" w:hAnsi="メイリオ" w:hint="eastAsia"/>
        </w:rPr>
        <w:t>使用者が持ち込んだ</w:t>
      </w:r>
      <w:r w:rsidR="00D755F6">
        <w:rPr>
          <w:rFonts w:ascii="メイリオ" w:eastAsia="メイリオ" w:hAnsi="メイリオ" w:hint="eastAsia"/>
        </w:rPr>
        <w:t>クーポン券</w:t>
      </w:r>
      <w:r w:rsidRPr="00742050">
        <w:rPr>
          <w:rFonts w:ascii="メイリオ" w:eastAsia="メイリオ" w:hAnsi="メイリオ" w:hint="eastAsia"/>
        </w:rPr>
        <w:t>について「偽造防止がない」、「色合いが明らかに違う」など偽造されたと疑わしい場合は、受取りを拒否するとともに、その事実を速やかに</w:t>
      </w:r>
      <w:r w:rsidR="00D755F6">
        <w:rPr>
          <w:rFonts w:ascii="メイリオ" w:eastAsia="メイリオ" w:hAnsi="メイリオ" w:hint="eastAsia"/>
        </w:rPr>
        <w:t>「新潟市北陸応援割にいがたクーポン</w:t>
      </w:r>
      <w:r w:rsidRPr="00742050">
        <w:rPr>
          <w:rFonts w:ascii="メイリオ" w:eastAsia="メイリオ" w:hAnsi="メイリオ" w:hint="eastAsia"/>
        </w:rPr>
        <w:t>事務局</w:t>
      </w:r>
      <w:r w:rsidR="00D755F6">
        <w:rPr>
          <w:rFonts w:ascii="メイリオ" w:eastAsia="メイリオ" w:hAnsi="メイリオ" w:hint="eastAsia"/>
        </w:rPr>
        <w:t>」</w:t>
      </w:r>
      <w:r w:rsidRPr="00742050">
        <w:rPr>
          <w:rFonts w:ascii="メイリオ" w:eastAsia="メイリオ" w:hAnsi="メイリオ" w:hint="eastAsia"/>
        </w:rPr>
        <w:t>まで報告す</w:t>
      </w:r>
      <w:r w:rsidR="00D755F6">
        <w:rPr>
          <w:rFonts w:ascii="メイリオ" w:eastAsia="メイリオ" w:hAnsi="メイリオ" w:hint="eastAsia"/>
        </w:rPr>
        <w:t>ること。但し、こうしたクーポン券を受領した場合、</w:t>
      </w:r>
      <w:r w:rsidR="00A415AD">
        <w:rPr>
          <w:rFonts w:ascii="メイリオ" w:eastAsia="メイリオ" w:hAnsi="メイリオ" w:hint="eastAsia"/>
        </w:rPr>
        <w:t>加盟店</w:t>
      </w:r>
      <w:r w:rsidR="00D755F6">
        <w:rPr>
          <w:rFonts w:ascii="メイリオ" w:eastAsia="メイリオ" w:hAnsi="メイリオ" w:hint="eastAsia"/>
        </w:rPr>
        <w:t>の責務とする。</w:t>
      </w:r>
    </w:p>
    <w:p w:rsidR="00D755F6" w:rsidRDefault="00D755F6" w:rsidP="00A265CD">
      <w:pPr>
        <w:snapToGrid w:val="0"/>
        <w:spacing w:line="168" w:lineRule="auto"/>
        <w:ind w:leftChars="100" w:left="420" w:rightChars="-135" w:right="-283" w:hangingChars="100" w:hanging="210"/>
        <w:rPr>
          <w:rFonts w:ascii="メイリオ" w:eastAsia="メイリオ" w:hAnsi="メイリオ"/>
        </w:rPr>
      </w:pPr>
      <w:r>
        <w:rPr>
          <w:rFonts w:ascii="メイリオ" w:eastAsia="メイリオ" w:hAnsi="メイリオ" w:hint="eastAsia"/>
        </w:rPr>
        <w:t>・クーポン券</w:t>
      </w:r>
      <w:r w:rsidR="00742050" w:rsidRPr="00742050">
        <w:rPr>
          <w:rFonts w:ascii="メイリオ" w:eastAsia="メイリオ" w:hAnsi="メイリオ" w:hint="eastAsia"/>
        </w:rPr>
        <w:t>を受取った時は、他店での再使用を防止するため、原則、裏面の所定欄に</w:t>
      </w:r>
      <w:r w:rsidR="00A415AD">
        <w:rPr>
          <w:rFonts w:ascii="メイリオ" w:eastAsia="メイリオ" w:hAnsi="メイリオ" w:hint="eastAsia"/>
        </w:rPr>
        <w:t>加盟店</w:t>
      </w:r>
      <w:r w:rsidR="00742050" w:rsidRPr="00742050">
        <w:rPr>
          <w:rFonts w:ascii="メイリオ" w:eastAsia="メイリオ" w:hAnsi="メイリオ" w:hint="eastAsia"/>
        </w:rPr>
        <w:t>名を記入することとし、既に</w:t>
      </w:r>
      <w:r w:rsidR="00A415AD">
        <w:rPr>
          <w:rFonts w:ascii="メイリオ" w:eastAsia="メイリオ" w:hAnsi="メイリオ" w:hint="eastAsia"/>
        </w:rPr>
        <w:t>加盟店</w:t>
      </w:r>
      <w:r w:rsidR="00742050" w:rsidRPr="00742050">
        <w:rPr>
          <w:rFonts w:ascii="メイリオ" w:eastAsia="メイリオ" w:hAnsi="メイリオ" w:hint="eastAsia"/>
        </w:rPr>
        <w:t>の記入がある場合は、受取りを</w:t>
      </w:r>
      <w:r>
        <w:rPr>
          <w:rFonts w:ascii="メイリオ" w:eastAsia="メイリオ" w:hAnsi="メイリオ" w:hint="eastAsia"/>
        </w:rPr>
        <w:t>拒否する。</w:t>
      </w:r>
    </w:p>
    <w:p w:rsidR="00D755F6" w:rsidRDefault="00D755F6" w:rsidP="00A265CD">
      <w:pPr>
        <w:snapToGrid w:val="0"/>
        <w:spacing w:line="168" w:lineRule="auto"/>
        <w:ind w:leftChars="100" w:left="210"/>
        <w:rPr>
          <w:rFonts w:ascii="メイリオ" w:eastAsia="メイリオ" w:hAnsi="メイリオ"/>
        </w:rPr>
      </w:pPr>
      <w:r>
        <w:rPr>
          <w:rFonts w:ascii="メイリオ" w:eastAsia="メイリオ" w:hAnsi="メイリオ" w:hint="eastAsia"/>
        </w:rPr>
        <w:t>・クーポン券</w:t>
      </w:r>
      <w:r w:rsidR="00742050" w:rsidRPr="00742050">
        <w:rPr>
          <w:rFonts w:ascii="メイリオ" w:eastAsia="メイリオ" w:hAnsi="メイリオ" w:hint="eastAsia"/>
        </w:rPr>
        <w:t>の保管並びに管理には、細心の注意を払うこ</w:t>
      </w:r>
      <w:r>
        <w:rPr>
          <w:rFonts w:ascii="メイリオ" w:eastAsia="メイリオ" w:hAnsi="メイリオ" w:hint="eastAsia"/>
        </w:rPr>
        <w:t>ととする。</w:t>
      </w:r>
    </w:p>
    <w:p w:rsidR="00594CF5" w:rsidRDefault="00D755F6" w:rsidP="00A265CD">
      <w:pPr>
        <w:snapToGrid w:val="0"/>
        <w:spacing w:line="168" w:lineRule="auto"/>
        <w:ind w:leftChars="100" w:left="210"/>
        <w:rPr>
          <w:rFonts w:ascii="メイリオ" w:eastAsia="メイリオ" w:hAnsi="メイリオ"/>
        </w:rPr>
      </w:pPr>
      <w:r>
        <w:rPr>
          <w:rFonts w:ascii="メイリオ" w:eastAsia="メイリオ" w:hAnsi="メイリオ" w:hint="eastAsia"/>
        </w:rPr>
        <w:t>・その他、本事業の目的に反することはできない。</w:t>
      </w:r>
    </w:p>
    <w:p w:rsidR="000E1B87" w:rsidRDefault="000E1B87" w:rsidP="00A265CD">
      <w:pPr>
        <w:snapToGrid w:val="0"/>
        <w:spacing w:line="168" w:lineRule="auto"/>
        <w:ind w:leftChars="100" w:left="210"/>
        <w:rPr>
          <w:rFonts w:ascii="メイリオ" w:eastAsia="メイリオ" w:hAnsi="メイリオ"/>
        </w:rPr>
      </w:pPr>
    </w:p>
    <w:p w:rsidR="000E1B87" w:rsidRDefault="000E1B87" w:rsidP="000E1B87">
      <w:pPr>
        <w:snapToGrid w:val="0"/>
        <w:spacing w:line="168" w:lineRule="auto"/>
        <w:ind w:leftChars="100" w:left="210"/>
        <w:rPr>
          <w:rFonts w:ascii="メイリオ" w:eastAsia="メイリオ" w:hAnsi="メイリオ"/>
        </w:rPr>
      </w:pPr>
      <w:r>
        <w:rPr>
          <w:rFonts w:ascii="メイリオ" w:eastAsia="メイリオ" w:hAnsi="メイリオ" w:hint="eastAsia"/>
        </w:rPr>
        <w:t>（４）その他留意事項</w:t>
      </w:r>
    </w:p>
    <w:p w:rsidR="000E1B87" w:rsidRPr="00742050" w:rsidRDefault="000E1B87" w:rsidP="000E1B87">
      <w:pPr>
        <w:snapToGrid w:val="0"/>
        <w:spacing w:line="168" w:lineRule="auto"/>
        <w:ind w:firstLineChars="100" w:firstLine="210"/>
        <w:rPr>
          <w:rFonts w:ascii="メイリオ" w:eastAsia="メイリオ" w:hAnsi="メイリオ"/>
        </w:rPr>
      </w:pPr>
      <w:r>
        <w:rPr>
          <w:rFonts w:ascii="メイリオ" w:eastAsia="メイリオ" w:hAnsi="メイリオ" w:hint="eastAsia"/>
        </w:rPr>
        <w:t>・利用期限を過ぎたクーポン券は無効とする。</w:t>
      </w:r>
    </w:p>
    <w:p w:rsidR="000E1B87" w:rsidRPr="00742050" w:rsidRDefault="000E1B87" w:rsidP="000E1B87">
      <w:pPr>
        <w:snapToGrid w:val="0"/>
        <w:spacing w:line="168" w:lineRule="auto"/>
        <w:ind w:leftChars="100" w:left="210"/>
        <w:rPr>
          <w:rFonts w:ascii="メイリオ" w:eastAsia="メイリオ" w:hAnsi="メイリオ"/>
        </w:rPr>
      </w:pPr>
      <w:r>
        <w:rPr>
          <w:rFonts w:ascii="メイリオ" w:eastAsia="メイリオ" w:hAnsi="メイリオ" w:hint="eastAsia"/>
        </w:rPr>
        <w:t>・クーポン使用後（加盟店名の記入後）の</w:t>
      </w:r>
      <w:r w:rsidRPr="00742050">
        <w:rPr>
          <w:rFonts w:ascii="メイリオ" w:eastAsia="メイリオ" w:hAnsi="メイリオ" w:hint="eastAsia"/>
        </w:rPr>
        <w:t>返品</w:t>
      </w:r>
      <w:r>
        <w:rPr>
          <w:rFonts w:ascii="メイリオ" w:eastAsia="メイリオ" w:hAnsi="メイリオ" w:hint="eastAsia"/>
        </w:rPr>
        <w:t>は不可とする。</w:t>
      </w:r>
    </w:p>
    <w:p w:rsidR="000E1B87" w:rsidRPr="00742050" w:rsidRDefault="000E1B87" w:rsidP="000E1B87">
      <w:pPr>
        <w:snapToGrid w:val="0"/>
        <w:spacing w:line="168" w:lineRule="auto"/>
        <w:ind w:leftChars="100" w:left="210"/>
        <w:rPr>
          <w:rFonts w:ascii="メイリオ" w:eastAsia="メイリオ" w:hAnsi="メイリオ"/>
        </w:rPr>
      </w:pPr>
      <w:r>
        <w:rPr>
          <w:rFonts w:ascii="メイリオ" w:eastAsia="メイリオ" w:hAnsi="メイリオ" w:hint="eastAsia"/>
        </w:rPr>
        <w:t>・現金との引換え、交換は不可とする</w:t>
      </w:r>
      <w:r w:rsidRPr="00742050">
        <w:rPr>
          <w:rFonts w:ascii="メイリオ" w:eastAsia="メイリオ" w:hAnsi="メイリオ" w:hint="eastAsia"/>
        </w:rPr>
        <w:t>。</w:t>
      </w:r>
    </w:p>
    <w:p w:rsidR="000E1B87" w:rsidRPr="000E1B87" w:rsidRDefault="000E1B87" w:rsidP="005A12F7">
      <w:pPr>
        <w:snapToGrid w:val="0"/>
        <w:spacing w:line="168" w:lineRule="auto"/>
        <w:ind w:leftChars="100" w:left="210"/>
        <w:rPr>
          <w:rFonts w:ascii="メイリオ" w:eastAsia="メイリオ" w:hAnsi="メイリオ"/>
        </w:rPr>
      </w:pPr>
      <w:r>
        <w:rPr>
          <w:rFonts w:ascii="メイリオ" w:eastAsia="メイリオ" w:hAnsi="メイリオ" w:hint="eastAsia"/>
        </w:rPr>
        <w:t>・本クーポン券は新潟市内の加盟店の使用に限る。</w:t>
      </w:r>
    </w:p>
    <w:sectPr w:rsidR="000E1B87" w:rsidRPr="000E1B87" w:rsidSect="00D83902">
      <w:pgSz w:w="11906" w:h="16838" w:code="9"/>
      <w:pgMar w:top="1134" w:right="1418"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B87" w:rsidRDefault="000E1B87" w:rsidP="000E1B87">
      <w:r>
        <w:separator/>
      </w:r>
    </w:p>
  </w:endnote>
  <w:endnote w:type="continuationSeparator" w:id="0">
    <w:p w:rsidR="000E1B87" w:rsidRDefault="000E1B87" w:rsidP="000E1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B87" w:rsidRDefault="000E1B87" w:rsidP="000E1B87">
      <w:r>
        <w:separator/>
      </w:r>
    </w:p>
  </w:footnote>
  <w:footnote w:type="continuationSeparator" w:id="0">
    <w:p w:rsidR="000E1B87" w:rsidRDefault="000E1B87" w:rsidP="000E1B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C0E"/>
    <w:rsid w:val="00096EE4"/>
    <w:rsid w:val="000A30E1"/>
    <w:rsid w:val="000E1B87"/>
    <w:rsid w:val="00160689"/>
    <w:rsid w:val="003367CC"/>
    <w:rsid w:val="0036663A"/>
    <w:rsid w:val="004E0F00"/>
    <w:rsid w:val="00572708"/>
    <w:rsid w:val="00594CF5"/>
    <w:rsid w:val="005A12F7"/>
    <w:rsid w:val="00652C0E"/>
    <w:rsid w:val="006873AE"/>
    <w:rsid w:val="006A5420"/>
    <w:rsid w:val="00742050"/>
    <w:rsid w:val="009360F3"/>
    <w:rsid w:val="00A265CD"/>
    <w:rsid w:val="00A415AD"/>
    <w:rsid w:val="00D755F6"/>
    <w:rsid w:val="00D83902"/>
    <w:rsid w:val="00E17205"/>
    <w:rsid w:val="00F03973"/>
    <w:rsid w:val="00F340C7"/>
    <w:rsid w:val="00F93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154316"/>
  <w15:chartTrackingRefBased/>
  <w15:docId w15:val="{3B049E82-CBFE-46B3-8AE2-3B50B25AA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66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6663A"/>
    <w:rPr>
      <w:rFonts w:asciiTheme="majorHAnsi" w:eastAsiaTheme="majorEastAsia" w:hAnsiTheme="majorHAnsi" w:cstheme="majorBidi"/>
      <w:sz w:val="18"/>
      <w:szCs w:val="18"/>
    </w:rPr>
  </w:style>
  <w:style w:type="paragraph" w:styleId="a5">
    <w:name w:val="header"/>
    <w:basedOn w:val="a"/>
    <w:link w:val="a6"/>
    <w:uiPriority w:val="99"/>
    <w:unhideWhenUsed/>
    <w:rsid w:val="000E1B87"/>
    <w:pPr>
      <w:tabs>
        <w:tab w:val="center" w:pos="4252"/>
        <w:tab w:val="right" w:pos="8504"/>
      </w:tabs>
      <w:snapToGrid w:val="0"/>
    </w:pPr>
  </w:style>
  <w:style w:type="character" w:customStyle="1" w:styleId="a6">
    <w:name w:val="ヘッダー (文字)"/>
    <w:basedOn w:val="a0"/>
    <w:link w:val="a5"/>
    <w:uiPriority w:val="99"/>
    <w:rsid w:val="000E1B87"/>
  </w:style>
  <w:style w:type="paragraph" w:styleId="a7">
    <w:name w:val="footer"/>
    <w:basedOn w:val="a"/>
    <w:link w:val="a8"/>
    <w:uiPriority w:val="99"/>
    <w:unhideWhenUsed/>
    <w:rsid w:val="000E1B87"/>
    <w:pPr>
      <w:tabs>
        <w:tab w:val="center" w:pos="4252"/>
        <w:tab w:val="right" w:pos="8504"/>
      </w:tabs>
      <w:snapToGrid w:val="0"/>
    </w:pPr>
  </w:style>
  <w:style w:type="character" w:customStyle="1" w:styleId="a8">
    <w:name w:val="フッター (文字)"/>
    <w:basedOn w:val="a0"/>
    <w:link w:val="a7"/>
    <w:uiPriority w:val="99"/>
    <w:rsid w:val="000E1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211</Words>
  <Characters>1207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豊島　望</dc:creator>
  <cp:keywords/>
  <dc:description/>
  <cp:lastModifiedBy>豊島　望</cp:lastModifiedBy>
  <cp:revision>16</cp:revision>
  <cp:lastPrinted>2024-02-19T10:26:00Z</cp:lastPrinted>
  <dcterms:created xsi:type="dcterms:W3CDTF">2024-02-19T10:13:00Z</dcterms:created>
  <dcterms:modified xsi:type="dcterms:W3CDTF">2024-02-20T09:56:00Z</dcterms:modified>
</cp:coreProperties>
</file>